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216"/>
        <w:gridCol w:w="6864"/>
      </w:tblGrid>
      <w:tr w:rsidR="00165BCF" w:rsidRPr="00A86FCD" w14:paraId="1F19AA87" w14:textId="77777777" w:rsidTr="00031407">
        <w:sdt>
          <w:sdtPr>
            <w:rPr>
              <w:rFonts w:ascii="Arial" w:hAnsi="Arial" w:cs="Arial"/>
              <w:b/>
              <w:sz w:val="20"/>
              <w:szCs w:val="20"/>
            </w:rPr>
            <w:id w:val="967167155"/>
            <w:showingPlcHdr/>
            <w:picture/>
          </w:sdtPr>
          <w:sdtContent>
            <w:tc>
              <w:tcPr>
                <w:tcW w:w="3006" w:type="dxa"/>
                <w:shd w:val="clear" w:color="auto" w:fill="auto"/>
              </w:tcPr>
              <w:p w14:paraId="37A474B4" w14:textId="22E0D5E4" w:rsidR="00165BCF" w:rsidRPr="00A86FCD" w:rsidRDefault="00692415" w:rsidP="00A86FCD">
                <w:pPr>
                  <w:spacing w:beforeLines="20" w:before="48" w:after="80" w:line="240" w:lineRule="auto"/>
                  <w:jc w:val="center"/>
                  <w:rPr>
                    <w:rFonts w:ascii="Arial" w:hAnsi="Arial" w:cs="Arial"/>
                    <w:b/>
                    <w:sz w:val="20"/>
                    <w:szCs w:val="20"/>
                  </w:rPr>
                </w:pPr>
                <w:r>
                  <w:rPr>
                    <w:rFonts w:ascii="Arial" w:hAnsi="Arial" w:cs="Arial"/>
                    <w:b/>
                    <w:noProof/>
                    <w:sz w:val="20"/>
                    <w:szCs w:val="20"/>
                  </w:rPr>
                  <w:drawing>
                    <wp:inline distT="0" distB="0" distL="0" distR="0" wp14:anchorId="4F4144D5" wp14:editId="1E28EB8A">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c>
          <w:tcPr>
            <w:tcW w:w="7182" w:type="dxa"/>
            <w:shd w:val="clear" w:color="auto" w:fill="auto"/>
            <w:vAlign w:val="center"/>
          </w:tcPr>
          <w:sdt>
            <w:sdtPr>
              <w:rPr>
                <w:rStyle w:val="Style2"/>
                <w:sz w:val="36"/>
              </w:rPr>
              <w:id w:val="-1466972547"/>
              <w:placeholder>
                <w:docPart w:val="DefaultPlaceholder_-1854013440"/>
              </w:placeholder>
              <w:text/>
            </w:sdtPr>
            <w:sdtContent>
              <w:p w14:paraId="3B1E01B8" w14:textId="3D006C4F" w:rsidR="00165BCF" w:rsidRPr="00A86FCD" w:rsidRDefault="00165BCF" w:rsidP="00A86FCD">
                <w:pPr>
                  <w:spacing w:after="0" w:line="240" w:lineRule="auto"/>
                  <w:jc w:val="center"/>
                  <w:rPr>
                    <w:rFonts w:ascii="Arial" w:hAnsi="Arial" w:cs="Arial"/>
                    <w:sz w:val="28"/>
                    <w:szCs w:val="72"/>
                  </w:rPr>
                </w:pPr>
                <w:r w:rsidRPr="00A86FCD">
                  <w:rPr>
                    <w:rStyle w:val="Style2"/>
                    <w:sz w:val="36"/>
                  </w:rPr>
                  <w:t>Insert your company name here</w:t>
                </w:r>
              </w:p>
            </w:sdtContent>
          </w:sdt>
          <w:p w14:paraId="0934D201" w14:textId="77777777" w:rsidR="00165BCF" w:rsidRPr="00A86FCD" w:rsidRDefault="00165BCF" w:rsidP="00A86FCD">
            <w:pPr>
              <w:spacing w:after="0" w:line="240" w:lineRule="auto"/>
              <w:jc w:val="center"/>
              <w:rPr>
                <w:rFonts w:ascii="Arial" w:hAnsi="Arial" w:cs="Arial"/>
                <w:b/>
                <w:sz w:val="44"/>
                <w:szCs w:val="72"/>
              </w:rPr>
            </w:pPr>
            <w:r w:rsidRPr="00A86FCD">
              <w:rPr>
                <w:rFonts w:ascii="Arial" w:hAnsi="Arial" w:cs="Arial"/>
                <w:b/>
                <w:sz w:val="44"/>
                <w:szCs w:val="72"/>
              </w:rPr>
              <w:t xml:space="preserve">SAFETY </w:t>
            </w:r>
            <w:r w:rsidR="00ED346E" w:rsidRPr="00A86FCD">
              <w:rPr>
                <w:rFonts w:ascii="Arial" w:hAnsi="Arial" w:cs="Arial"/>
                <w:b/>
                <w:sz w:val="44"/>
                <w:szCs w:val="72"/>
              </w:rPr>
              <w:t>COMMITTEE CHARTER</w:t>
            </w:r>
          </w:p>
          <w:p w14:paraId="4A6921E4" w14:textId="77777777" w:rsidR="00165BCF" w:rsidRPr="00A86FCD" w:rsidRDefault="00165BCF" w:rsidP="00A86FCD">
            <w:pPr>
              <w:spacing w:after="0" w:line="240" w:lineRule="auto"/>
              <w:jc w:val="center"/>
              <w:rPr>
                <w:rFonts w:ascii="Arial" w:hAnsi="Arial" w:cs="Arial"/>
                <w:b/>
                <w:sz w:val="24"/>
                <w:szCs w:val="72"/>
              </w:rPr>
            </w:pPr>
          </w:p>
          <w:p w14:paraId="3E460424" w14:textId="77777777" w:rsidR="00165BCF" w:rsidRPr="00A86FCD" w:rsidRDefault="00165BCF" w:rsidP="00A86FCD">
            <w:pPr>
              <w:spacing w:after="0" w:line="240" w:lineRule="auto"/>
              <w:jc w:val="center"/>
              <w:rPr>
                <w:b/>
                <w:i/>
              </w:rPr>
            </w:pPr>
            <w:r w:rsidRPr="00A86FCD">
              <w:rPr>
                <w:b/>
                <w:i/>
              </w:rPr>
              <w:t>Insert the creation or revision date here</w:t>
            </w:r>
          </w:p>
        </w:tc>
      </w:tr>
    </w:tbl>
    <w:p w14:paraId="36AFC187" w14:textId="77777777" w:rsidR="00ED346E" w:rsidRPr="00ED346E" w:rsidRDefault="00ED346E" w:rsidP="008B7705">
      <w:pPr>
        <w:spacing w:beforeLines="20" w:before="48" w:after="80"/>
        <w:rPr>
          <w:rFonts w:ascii="Arial" w:hAnsi="Arial" w:cs="Arial"/>
          <w:b/>
          <w:sz w:val="20"/>
          <w:szCs w:val="20"/>
        </w:rPr>
      </w:pPr>
    </w:p>
    <w:p w14:paraId="0FA032A2" w14:textId="77777777" w:rsidR="00ED346E" w:rsidRPr="00ED346E" w:rsidRDefault="00ED346E" w:rsidP="00ED346E">
      <w:pPr>
        <w:pStyle w:val="NoSpacing"/>
        <w:rPr>
          <w:rStyle w:val="Strong"/>
          <w:rFonts w:ascii="Arial" w:hAnsi="Arial" w:cs="Arial"/>
          <w:sz w:val="20"/>
          <w:szCs w:val="20"/>
          <w:bdr w:val="none" w:sz="0" w:space="0" w:color="auto" w:frame="1"/>
        </w:rPr>
      </w:pPr>
      <w:r w:rsidRPr="00ED346E">
        <w:rPr>
          <w:rStyle w:val="Strong"/>
          <w:rFonts w:ascii="Arial" w:hAnsi="Arial" w:cs="Arial"/>
          <w:sz w:val="20"/>
          <w:szCs w:val="20"/>
          <w:bdr w:val="none" w:sz="0" w:space="0" w:color="auto" w:frame="1"/>
        </w:rPr>
        <w:t>Purpose</w:t>
      </w:r>
    </w:p>
    <w:p w14:paraId="0FC33B7C" w14:textId="77777777" w:rsidR="00ED346E" w:rsidRDefault="00ED346E" w:rsidP="00ED346E">
      <w:pPr>
        <w:pStyle w:val="NoSpacing"/>
        <w:rPr>
          <w:rFonts w:ascii="Arial" w:hAnsi="Arial" w:cs="Arial"/>
          <w:sz w:val="20"/>
          <w:szCs w:val="20"/>
        </w:rPr>
      </w:pPr>
    </w:p>
    <w:p w14:paraId="4FCDB43A" w14:textId="77777777" w:rsidR="00ED346E" w:rsidRDefault="00ED346E" w:rsidP="00ED346E">
      <w:pPr>
        <w:pStyle w:val="NoSpacing"/>
        <w:rPr>
          <w:rFonts w:ascii="Arial" w:hAnsi="Arial" w:cs="Arial"/>
          <w:sz w:val="20"/>
          <w:szCs w:val="20"/>
        </w:rPr>
      </w:pPr>
      <w:r w:rsidRPr="00ED346E">
        <w:rPr>
          <w:rFonts w:ascii="Arial" w:hAnsi="Arial" w:cs="Arial"/>
          <w:sz w:val="20"/>
          <w:szCs w:val="20"/>
        </w:rPr>
        <w:br/>
        <w:t xml:space="preserve">It is the purpose of this organization to provide a safe workplace and protect the health of our employees. To help accomplish this, a joint employee/management safety committee will be established. Its purpose is to bring </w:t>
      </w:r>
      <w:r w:rsidR="00D766DD">
        <w:rPr>
          <w:rFonts w:ascii="Arial" w:hAnsi="Arial" w:cs="Arial"/>
          <w:sz w:val="20"/>
          <w:szCs w:val="20"/>
        </w:rPr>
        <w:t>employees</w:t>
      </w:r>
      <w:r w:rsidRPr="00ED346E">
        <w:rPr>
          <w:rFonts w:ascii="Arial" w:hAnsi="Arial" w:cs="Arial"/>
          <w:sz w:val="20"/>
          <w:szCs w:val="20"/>
        </w:rPr>
        <w:t xml:space="preserve"> and management together on a regular basis in a cooperative effort to promote safety and health in the workplace. </w:t>
      </w:r>
    </w:p>
    <w:p w14:paraId="2187E70B" w14:textId="77777777" w:rsidR="00ED346E" w:rsidRPr="00ED346E" w:rsidRDefault="00ED346E" w:rsidP="00ED346E">
      <w:pPr>
        <w:pStyle w:val="NoSpacing"/>
        <w:rPr>
          <w:rFonts w:ascii="Arial" w:hAnsi="Arial" w:cs="Arial"/>
          <w:sz w:val="20"/>
          <w:szCs w:val="20"/>
        </w:rPr>
      </w:pPr>
    </w:p>
    <w:p w14:paraId="75B75FE5" w14:textId="77777777" w:rsidR="00ED346E" w:rsidRPr="00ED346E" w:rsidRDefault="00ED346E" w:rsidP="00ED346E">
      <w:pPr>
        <w:pStyle w:val="NoSpacing"/>
        <w:rPr>
          <w:rFonts w:ascii="Arial" w:hAnsi="Arial" w:cs="Arial"/>
          <w:sz w:val="20"/>
          <w:szCs w:val="20"/>
        </w:rPr>
      </w:pPr>
    </w:p>
    <w:p w14:paraId="16E6B84C" w14:textId="77777777" w:rsidR="00ED346E" w:rsidRDefault="00ED346E" w:rsidP="00ED346E">
      <w:pPr>
        <w:pStyle w:val="NoSpacing"/>
        <w:rPr>
          <w:rStyle w:val="Strong"/>
          <w:rFonts w:ascii="Arial" w:hAnsi="Arial" w:cs="Arial"/>
          <w:sz w:val="20"/>
          <w:szCs w:val="20"/>
          <w:bdr w:val="none" w:sz="0" w:space="0" w:color="auto" w:frame="1"/>
        </w:rPr>
      </w:pPr>
      <w:r w:rsidRPr="00ED346E">
        <w:rPr>
          <w:rStyle w:val="Strong"/>
          <w:rFonts w:ascii="Arial" w:hAnsi="Arial" w:cs="Arial"/>
          <w:sz w:val="20"/>
          <w:szCs w:val="20"/>
          <w:bdr w:val="none" w:sz="0" w:space="0" w:color="auto" w:frame="1"/>
        </w:rPr>
        <w:t>Membership/Structure</w:t>
      </w:r>
    </w:p>
    <w:p w14:paraId="2C3908DD" w14:textId="77777777" w:rsidR="00ED346E" w:rsidRPr="00ED346E" w:rsidRDefault="00ED346E" w:rsidP="00ED346E">
      <w:pPr>
        <w:pStyle w:val="NoSpacing"/>
        <w:rPr>
          <w:rStyle w:val="Strong"/>
          <w:rFonts w:ascii="Arial" w:hAnsi="Arial" w:cs="Arial"/>
          <w:sz w:val="20"/>
          <w:szCs w:val="20"/>
          <w:bdr w:val="none" w:sz="0" w:space="0" w:color="auto" w:frame="1"/>
        </w:rPr>
      </w:pPr>
    </w:p>
    <w:p w14:paraId="2315C42E" w14:textId="77777777" w:rsidR="00ED346E" w:rsidRPr="00ED346E" w:rsidRDefault="00ED346E" w:rsidP="00ED346E">
      <w:pPr>
        <w:pStyle w:val="NoSpacing"/>
        <w:rPr>
          <w:rFonts w:ascii="Arial" w:hAnsi="Arial" w:cs="Arial"/>
          <w:sz w:val="20"/>
          <w:szCs w:val="20"/>
        </w:rPr>
      </w:pPr>
      <w:r w:rsidRPr="00ED346E">
        <w:rPr>
          <w:rFonts w:ascii="Arial" w:hAnsi="Arial" w:cs="Arial"/>
          <w:sz w:val="20"/>
          <w:szCs w:val="20"/>
        </w:rPr>
        <w:br/>
        <w:t xml:space="preserve">Managers, </w:t>
      </w:r>
      <w:proofErr w:type="gramStart"/>
      <w:r w:rsidRPr="00ED346E">
        <w:rPr>
          <w:rFonts w:ascii="Arial" w:hAnsi="Arial" w:cs="Arial"/>
          <w:sz w:val="20"/>
          <w:szCs w:val="20"/>
        </w:rPr>
        <w:t>supervisors</w:t>
      </w:r>
      <w:proofErr w:type="gramEnd"/>
      <w:r w:rsidRPr="00ED346E">
        <w:rPr>
          <w:rFonts w:ascii="Arial" w:hAnsi="Arial" w:cs="Arial"/>
          <w:sz w:val="20"/>
          <w:szCs w:val="20"/>
        </w:rPr>
        <w:t xml:space="preserve"> and employees will all be represented on the committee. The Safety Committee will not have more than the designated number of people on it at any one time. </w:t>
      </w:r>
      <w:r w:rsidRPr="00ED346E">
        <w:rPr>
          <w:rFonts w:ascii="Arial" w:hAnsi="Arial" w:cs="Arial"/>
          <w:sz w:val="20"/>
          <w:szCs w:val="20"/>
        </w:rPr>
        <w:br/>
      </w:r>
    </w:p>
    <w:p w14:paraId="1513CD8A" w14:textId="77777777" w:rsidR="00ED346E" w:rsidRPr="00ED346E" w:rsidRDefault="00ED346E" w:rsidP="00ED346E">
      <w:pPr>
        <w:pStyle w:val="NoSpacing"/>
        <w:rPr>
          <w:rFonts w:ascii="Arial" w:hAnsi="Arial" w:cs="Arial"/>
          <w:sz w:val="20"/>
          <w:szCs w:val="20"/>
        </w:rPr>
      </w:pPr>
      <w:r w:rsidRPr="00ED346E">
        <w:rPr>
          <w:rStyle w:val="Emphasis"/>
          <w:rFonts w:ascii="Arial" w:hAnsi="Arial" w:cs="Arial"/>
          <w:b w:val="0"/>
          <w:sz w:val="20"/>
          <w:szCs w:val="20"/>
          <w:bdr w:val="none" w:sz="0" w:space="0" w:color="auto" w:frame="1"/>
        </w:rPr>
        <w:t>Management/Supervisors:</w:t>
      </w:r>
      <w:r w:rsidRPr="00ED346E">
        <w:rPr>
          <w:rStyle w:val="apple-converted-space"/>
          <w:rFonts w:ascii="Arial" w:hAnsi="Arial" w:cs="Arial"/>
          <w:sz w:val="20"/>
          <w:szCs w:val="20"/>
        </w:rPr>
        <w:t> </w:t>
      </w:r>
      <w:r w:rsidRPr="00ED346E">
        <w:rPr>
          <w:rFonts w:ascii="Arial" w:hAnsi="Arial" w:cs="Arial"/>
          <w:sz w:val="20"/>
          <w:szCs w:val="20"/>
        </w:rPr>
        <w:t>A representative is needed with authority to act on all major expenditures or procedural matters. The management representative should be familiar with corporate objectives and be aware of insurances cost</w:t>
      </w:r>
      <w:r w:rsidR="00D766DD">
        <w:rPr>
          <w:rFonts w:ascii="Arial" w:hAnsi="Arial" w:cs="Arial"/>
          <w:sz w:val="20"/>
          <w:szCs w:val="20"/>
        </w:rPr>
        <w:t>s and the need to control loss</w:t>
      </w:r>
      <w:r w:rsidRPr="00ED346E">
        <w:rPr>
          <w:rFonts w:ascii="Arial" w:hAnsi="Arial" w:cs="Arial"/>
          <w:sz w:val="20"/>
          <w:szCs w:val="20"/>
        </w:rPr>
        <w:t xml:space="preserve">. The management team of the organization should be responsible for </w:t>
      </w:r>
      <w:r w:rsidR="00D766DD">
        <w:rPr>
          <w:rFonts w:ascii="Arial" w:hAnsi="Arial" w:cs="Arial"/>
          <w:sz w:val="20"/>
          <w:szCs w:val="20"/>
        </w:rPr>
        <w:t>encouraging</w:t>
      </w:r>
      <w:r>
        <w:rPr>
          <w:rFonts w:ascii="Arial" w:hAnsi="Arial" w:cs="Arial"/>
          <w:sz w:val="20"/>
          <w:szCs w:val="20"/>
        </w:rPr>
        <w:t xml:space="preserve"> selected </w:t>
      </w:r>
      <w:r w:rsidRPr="00ED346E">
        <w:rPr>
          <w:rFonts w:ascii="Arial" w:hAnsi="Arial" w:cs="Arial"/>
          <w:sz w:val="20"/>
          <w:szCs w:val="20"/>
        </w:rPr>
        <w:t xml:space="preserve">employees to join the Safety Committee. </w:t>
      </w:r>
      <w:r w:rsidRPr="00ED346E">
        <w:rPr>
          <w:rFonts w:ascii="Arial" w:hAnsi="Arial" w:cs="Arial"/>
          <w:sz w:val="20"/>
          <w:szCs w:val="20"/>
        </w:rPr>
        <w:br/>
      </w:r>
    </w:p>
    <w:p w14:paraId="33C0DCC8" w14:textId="77777777" w:rsidR="00ED346E" w:rsidRPr="00ED346E" w:rsidRDefault="00942179" w:rsidP="00ED346E">
      <w:pPr>
        <w:pStyle w:val="NoSpacing"/>
        <w:rPr>
          <w:rFonts w:ascii="Arial" w:hAnsi="Arial" w:cs="Arial"/>
          <w:sz w:val="20"/>
          <w:szCs w:val="20"/>
        </w:rPr>
      </w:pPr>
      <w:r>
        <w:rPr>
          <w:rStyle w:val="Emphasis"/>
          <w:rFonts w:ascii="Arial" w:hAnsi="Arial" w:cs="Arial"/>
          <w:b w:val="0"/>
          <w:sz w:val="20"/>
          <w:szCs w:val="20"/>
          <w:bdr w:val="none" w:sz="0" w:space="0" w:color="auto" w:frame="1"/>
        </w:rPr>
        <w:t xml:space="preserve">Safety Director: </w:t>
      </w:r>
      <w:r w:rsidR="00ED346E" w:rsidRPr="00ED346E">
        <w:rPr>
          <w:rStyle w:val="apple-converted-space"/>
          <w:rFonts w:ascii="Arial" w:hAnsi="Arial" w:cs="Arial"/>
          <w:iCs/>
          <w:sz w:val="20"/>
          <w:szCs w:val="20"/>
          <w:bdr w:val="none" w:sz="0" w:space="0" w:color="auto" w:frame="1"/>
        </w:rPr>
        <w:t xml:space="preserve">If applicable to your organization, </w:t>
      </w:r>
      <w:r w:rsidR="00ED346E" w:rsidRPr="00ED346E">
        <w:rPr>
          <w:rFonts w:ascii="Arial" w:hAnsi="Arial" w:cs="Arial"/>
          <w:sz w:val="20"/>
          <w:szCs w:val="20"/>
        </w:rPr>
        <w:t>the Safety Director should a</w:t>
      </w:r>
      <w:r w:rsidR="00D766DD">
        <w:rPr>
          <w:rFonts w:ascii="Arial" w:hAnsi="Arial" w:cs="Arial"/>
          <w:sz w:val="20"/>
          <w:szCs w:val="20"/>
        </w:rPr>
        <w:t>ttend all safety committee meetings and be as involved as is appropriate for the organization</w:t>
      </w:r>
      <w:r w:rsidR="00ED346E" w:rsidRPr="00ED346E">
        <w:rPr>
          <w:rFonts w:ascii="Arial" w:hAnsi="Arial" w:cs="Arial"/>
          <w:sz w:val="20"/>
          <w:szCs w:val="20"/>
        </w:rPr>
        <w:t xml:space="preserve">.  </w:t>
      </w:r>
    </w:p>
    <w:p w14:paraId="08E2C099" w14:textId="77777777" w:rsidR="00ED346E" w:rsidRPr="00ED346E" w:rsidRDefault="00ED346E" w:rsidP="00ED346E">
      <w:pPr>
        <w:pStyle w:val="NoSpacing"/>
        <w:rPr>
          <w:rFonts w:ascii="Arial" w:hAnsi="Arial" w:cs="Arial"/>
          <w:sz w:val="20"/>
          <w:szCs w:val="20"/>
        </w:rPr>
      </w:pPr>
    </w:p>
    <w:p w14:paraId="7E035C2F" w14:textId="77777777" w:rsidR="00ED346E" w:rsidRPr="00ED346E" w:rsidRDefault="00ED346E" w:rsidP="00ED346E">
      <w:pPr>
        <w:pStyle w:val="NoSpacing"/>
        <w:rPr>
          <w:rFonts w:ascii="Arial" w:hAnsi="Arial" w:cs="Arial"/>
          <w:sz w:val="20"/>
          <w:szCs w:val="20"/>
        </w:rPr>
      </w:pPr>
      <w:r w:rsidRPr="00ED346E">
        <w:rPr>
          <w:rStyle w:val="Emphasis"/>
          <w:rFonts w:ascii="Arial" w:hAnsi="Arial" w:cs="Arial"/>
          <w:b w:val="0"/>
          <w:sz w:val="20"/>
          <w:szCs w:val="20"/>
          <w:bdr w:val="none" w:sz="0" w:space="0" w:color="auto" w:frame="1"/>
        </w:rPr>
        <w:t>Employees:</w:t>
      </w:r>
      <w:r w:rsidRPr="00ED346E">
        <w:rPr>
          <w:rStyle w:val="apple-converted-space"/>
          <w:rFonts w:ascii="Arial" w:hAnsi="Arial" w:cs="Arial"/>
          <w:i/>
          <w:iCs/>
          <w:sz w:val="20"/>
          <w:szCs w:val="20"/>
          <w:bdr w:val="none" w:sz="0" w:space="0" w:color="auto" w:frame="1"/>
        </w:rPr>
        <w:t> </w:t>
      </w:r>
      <w:r w:rsidRPr="00ED346E">
        <w:rPr>
          <w:rFonts w:ascii="Arial" w:hAnsi="Arial" w:cs="Arial"/>
          <w:sz w:val="20"/>
          <w:szCs w:val="20"/>
        </w:rPr>
        <w:t>O</w:t>
      </w:r>
      <w:r w:rsidR="00D766DD">
        <w:rPr>
          <w:rFonts w:ascii="Arial" w:hAnsi="Arial" w:cs="Arial"/>
          <w:sz w:val="20"/>
          <w:szCs w:val="20"/>
        </w:rPr>
        <w:t>nly employees working at least one</w:t>
      </w:r>
      <w:r w:rsidRPr="00ED346E">
        <w:rPr>
          <w:rFonts w:ascii="Arial" w:hAnsi="Arial" w:cs="Arial"/>
          <w:sz w:val="20"/>
          <w:szCs w:val="20"/>
        </w:rPr>
        <w:t xml:space="preserve"> year at the company may participate as a member of the committee. The number of employees on the Safety Committee should reflect the need and size of the organization. Employees should make every effort to attend and participate in each meeting. </w:t>
      </w:r>
      <w:r w:rsidRPr="00ED346E">
        <w:rPr>
          <w:rFonts w:ascii="Arial" w:hAnsi="Arial" w:cs="Arial"/>
          <w:sz w:val="20"/>
          <w:szCs w:val="20"/>
        </w:rPr>
        <w:br/>
      </w:r>
    </w:p>
    <w:p w14:paraId="61F47687" w14:textId="77777777" w:rsidR="00223D5B" w:rsidRPr="00ED346E" w:rsidRDefault="00ED346E" w:rsidP="00ED346E">
      <w:pPr>
        <w:pStyle w:val="NoSpacing"/>
        <w:rPr>
          <w:rFonts w:ascii="Arial" w:hAnsi="Arial" w:cs="Arial"/>
          <w:sz w:val="20"/>
          <w:szCs w:val="20"/>
        </w:rPr>
      </w:pPr>
      <w:r w:rsidRPr="00ED346E">
        <w:rPr>
          <w:rStyle w:val="Emphasis"/>
          <w:rFonts w:ascii="Arial" w:hAnsi="Arial" w:cs="Arial"/>
          <w:b w:val="0"/>
          <w:sz w:val="20"/>
          <w:szCs w:val="20"/>
          <w:bdr w:val="none" w:sz="0" w:space="0" w:color="auto" w:frame="1"/>
        </w:rPr>
        <w:t>Chairperson:</w:t>
      </w:r>
      <w:r w:rsidRPr="00ED346E">
        <w:rPr>
          <w:rStyle w:val="apple-converted-space"/>
          <w:rFonts w:ascii="Arial" w:hAnsi="Arial" w:cs="Arial"/>
          <w:i/>
          <w:iCs/>
          <w:sz w:val="20"/>
          <w:szCs w:val="20"/>
          <w:bdr w:val="none" w:sz="0" w:space="0" w:color="auto" w:frame="1"/>
        </w:rPr>
        <w:t> </w:t>
      </w:r>
      <w:r w:rsidRPr="00ED346E">
        <w:rPr>
          <w:rFonts w:ascii="Arial" w:hAnsi="Arial" w:cs="Arial"/>
          <w:sz w:val="20"/>
          <w:szCs w:val="20"/>
        </w:rPr>
        <w:t>This is an elected po</w:t>
      </w:r>
      <w:r w:rsidR="00942179">
        <w:rPr>
          <w:rFonts w:ascii="Arial" w:hAnsi="Arial" w:cs="Arial"/>
          <w:sz w:val="20"/>
          <w:szCs w:val="20"/>
        </w:rPr>
        <w:t xml:space="preserve">sition by the safety committee. </w:t>
      </w:r>
      <w:r w:rsidRPr="00ED346E">
        <w:rPr>
          <w:rFonts w:ascii="Arial" w:hAnsi="Arial" w:cs="Arial"/>
          <w:sz w:val="20"/>
          <w:szCs w:val="20"/>
        </w:rPr>
        <w:t xml:space="preserve">The chairperson should </w:t>
      </w:r>
      <w:r w:rsidR="00D766DD">
        <w:rPr>
          <w:rFonts w:ascii="Arial" w:hAnsi="Arial" w:cs="Arial"/>
          <w:sz w:val="20"/>
          <w:szCs w:val="20"/>
        </w:rPr>
        <w:t>work</w:t>
      </w:r>
      <w:r w:rsidRPr="00ED346E">
        <w:rPr>
          <w:rFonts w:ascii="Arial" w:hAnsi="Arial" w:cs="Arial"/>
          <w:sz w:val="20"/>
          <w:szCs w:val="20"/>
        </w:rPr>
        <w:t xml:space="preserve"> committee members to plan meeting agendas. One member should be appointed as Secretary and</w:t>
      </w:r>
      <w:r w:rsidR="00D766DD">
        <w:rPr>
          <w:rFonts w:ascii="Arial" w:hAnsi="Arial" w:cs="Arial"/>
          <w:sz w:val="20"/>
          <w:szCs w:val="20"/>
        </w:rPr>
        <w:t xml:space="preserve"> record</w:t>
      </w:r>
      <w:r w:rsidRPr="00ED346E">
        <w:rPr>
          <w:rFonts w:ascii="Arial" w:hAnsi="Arial" w:cs="Arial"/>
          <w:sz w:val="20"/>
          <w:szCs w:val="20"/>
        </w:rPr>
        <w:t xml:space="preserve"> all minutes at the meetings. Minutes of the meetings should be provided to all committee members and accessible to all field supervisory personnel within a reasonable amount of time.</w:t>
      </w:r>
    </w:p>
    <w:p w14:paraId="7A73F1D4" w14:textId="77777777" w:rsidR="00ED346E" w:rsidRDefault="00ED346E" w:rsidP="00ED346E">
      <w:pPr>
        <w:pStyle w:val="NoSpacing"/>
        <w:rPr>
          <w:rStyle w:val="Strong"/>
          <w:rFonts w:ascii="Arial" w:hAnsi="Arial" w:cs="Arial"/>
          <w:bdr w:val="none" w:sz="0" w:space="0" w:color="auto" w:frame="1"/>
        </w:rPr>
      </w:pPr>
    </w:p>
    <w:p w14:paraId="4D115B95" w14:textId="77777777" w:rsidR="00ED346E" w:rsidRDefault="00ED346E" w:rsidP="00ED346E">
      <w:pPr>
        <w:pStyle w:val="NoSpacing"/>
        <w:rPr>
          <w:rStyle w:val="Strong"/>
          <w:rFonts w:ascii="Arial" w:hAnsi="Arial" w:cs="Arial"/>
          <w:bdr w:val="none" w:sz="0" w:space="0" w:color="auto" w:frame="1"/>
        </w:rPr>
      </w:pPr>
    </w:p>
    <w:p w14:paraId="2DF34FDA" w14:textId="77777777" w:rsidR="00ED346E" w:rsidRPr="00ED346E" w:rsidRDefault="00ED346E" w:rsidP="00ED346E">
      <w:pPr>
        <w:pStyle w:val="NoSpacing"/>
        <w:rPr>
          <w:rStyle w:val="Strong"/>
          <w:rFonts w:ascii="Arial" w:hAnsi="Arial" w:cs="Arial"/>
          <w:bdr w:val="none" w:sz="0" w:space="0" w:color="auto" w:frame="1"/>
        </w:rPr>
      </w:pPr>
      <w:r w:rsidRPr="00ED346E">
        <w:rPr>
          <w:rStyle w:val="Strong"/>
          <w:rFonts w:ascii="Arial" w:hAnsi="Arial" w:cs="Arial"/>
          <w:bdr w:val="none" w:sz="0" w:space="0" w:color="auto" w:frame="1"/>
        </w:rPr>
        <w:t>Meetings</w:t>
      </w:r>
    </w:p>
    <w:p w14:paraId="6A4B272C" w14:textId="77777777" w:rsidR="00ED346E" w:rsidRPr="00ED346E" w:rsidRDefault="00ED346E" w:rsidP="00ED346E">
      <w:pPr>
        <w:pStyle w:val="NoSpacing"/>
        <w:rPr>
          <w:rFonts w:ascii="Arial" w:hAnsi="Arial" w:cs="Arial"/>
        </w:rPr>
      </w:pPr>
      <w:r w:rsidRPr="00ED346E">
        <w:rPr>
          <w:rFonts w:ascii="Arial" w:hAnsi="Arial" w:cs="Arial"/>
        </w:rPr>
        <w:br/>
        <w:t>The Committee shall meet on a regular basis as is necessary and efficient for the organization. A written agenda should be provided to all members by the committee chairman prior to the meetings. Minutes should be taken at all Committee meetings, distributed to members and supervisors, accessible for employees, and retained for future use.</w:t>
      </w:r>
    </w:p>
    <w:p w14:paraId="602AC00A" w14:textId="77777777" w:rsidR="00ED346E" w:rsidRPr="00ED346E" w:rsidRDefault="00ED346E" w:rsidP="00ED346E">
      <w:pPr>
        <w:pStyle w:val="NoSpacing"/>
        <w:rPr>
          <w:rFonts w:ascii="Arial" w:hAnsi="Arial" w:cs="Arial"/>
        </w:rPr>
      </w:pPr>
    </w:p>
    <w:p w14:paraId="63161F8A" w14:textId="77777777" w:rsidR="00ED346E" w:rsidRPr="00ED346E" w:rsidRDefault="00ED346E" w:rsidP="00ED346E">
      <w:pPr>
        <w:pStyle w:val="NoSpacing"/>
        <w:rPr>
          <w:rFonts w:ascii="Arial" w:hAnsi="Arial" w:cs="Arial"/>
        </w:rPr>
      </w:pPr>
    </w:p>
    <w:p w14:paraId="62C4DE27" w14:textId="77777777" w:rsidR="00ED346E" w:rsidRPr="00ED346E" w:rsidRDefault="00ED346E" w:rsidP="00ED346E">
      <w:pPr>
        <w:pStyle w:val="NoSpacing"/>
        <w:rPr>
          <w:rStyle w:val="Strong"/>
          <w:rFonts w:ascii="Arial" w:hAnsi="Arial" w:cs="Arial"/>
          <w:bdr w:val="none" w:sz="0" w:space="0" w:color="auto" w:frame="1"/>
        </w:rPr>
      </w:pPr>
      <w:r>
        <w:rPr>
          <w:rStyle w:val="Strong"/>
          <w:rFonts w:ascii="Arial" w:hAnsi="Arial" w:cs="Arial"/>
          <w:bdr w:val="none" w:sz="0" w:space="0" w:color="auto" w:frame="1"/>
        </w:rPr>
        <w:t>Safety Committee r</w:t>
      </w:r>
      <w:r w:rsidRPr="00ED346E">
        <w:rPr>
          <w:rStyle w:val="Strong"/>
          <w:rFonts w:ascii="Arial" w:hAnsi="Arial" w:cs="Arial"/>
          <w:bdr w:val="none" w:sz="0" w:space="0" w:color="auto" w:frame="1"/>
        </w:rPr>
        <w:t>esponsibilities may include at least the following:</w:t>
      </w:r>
    </w:p>
    <w:p w14:paraId="358B6306" w14:textId="77777777" w:rsidR="00ED346E" w:rsidRPr="00ED346E" w:rsidRDefault="00ED346E" w:rsidP="00ED346E">
      <w:pPr>
        <w:pStyle w:val="NoSpacing"/>
        <w:rPr>
          <w:rStyle w:val="Strong"/>
          <w:rFonts w:ascii="Arial" w:hAnsi="Arial" w:cs="Arial"/>
          <w:b w:val="0"/>
          <w:bCs w:val="0"/>
        </w:rPr>
      </w:pPr>
    </w:p>
    <w:p w14:paraId="3F62A363" w14:textId="77777777" w:rsidR="00ED346E" w:rsidRPr="00ED346E" w:rsidRDefault="00ED346E" w:rsidP="00ED346E">
      <w:pPr>
        <w:pStyle w:val="NoSpacing"/>
        <w:numPr>
          <w:ilvl w:val="0"/>
          <w:numId w:val="19"/>
        </w:numPr>
        <w:rPr>
          <w:rFonts w:ascii="Arial" w:hAnsi="Arial" w:cs="Arial"/>
        </w:rPr>
      </w:pPr>
      <w:r w:rsidRPr="00ED346E">
        <w:rPr>
          <w:rFonts w:ascii="Arial" w:hAnsi="Arial" w:cs="Arial"/>
        </w:rPr>
        <w:t>Planning and directing corporate loss education activities</w:t>
      </w:r>
    </w:p>
    <w:p w14:paraId="4622EE5F" w14:textId="77777777" w:rsidR="00ED346E" w:rsidRPr="00ED346E" w:rsidRDefault="00ED346E" w:rsidP="00ED346E">
      <w:pPr>
        <w:pStyle w:val="NoSpacing"/>
        <w:numPr>
          <w:ilvl w:val="0"/>
          <w:numId w:val="19"/>
        </w:numPr>
        <w:rPr>
          <w:rFonts w:ascii="Arial" w:hAnsi="Arial" w:cs="Arial"/>
        </w:rPr>
      </w:pPr>
      <w:r w:rsidRPr="00ED346E">
        <w:rPr>
          <w:rFonts w:ascii="Arial" w:hAnsi="Arial" w:cs="Arial"/>
        </w:rPr>
        <w:t>Create, review, update, and implement areas of the safety manual and other safety programs</w:t>
      </w:r>
    </w:p>
    <w:p w14:paraId="451F9172" w14:textId="77777777" w:rsidR="00ED346E" w:rsidRPr="00ED346E" w:rsidRDefault="00ED346E" w:rsidP="00ED346E">
      <w:pPr>
        <w:pStyle w:val="NoSpacing"/>
        <w:numPr>
          <w:ilvl w:val="0"/>
          <w:numId w:val="19"/>
        </w:numPr>
        <w:rPr>
          <w:rFonts w:ascii="Arial" w:hAnsi="Arial" w:cs="Arial"/>
        </w:rPr>
      </w:pPr>
      <w:r w:rsidRPr="00ED346E">
        <w:rPr>
          <w:rFonts w:ascii="Arial" w:hAnsi="Arial" w:cs="Arial"/>
        </w:rPr>
        <w:t>Review all accidents and losses</w:t>
      </w:r>
    </w:p>
    <w:p w14:paraId="671BA192" w14:textId="77777777" w:rsidR="00ED346E" w:rsidRPr="00ED346E" w:rsidRDefault="00ED346E" w:rsidP="00ED346E">
      <w:pPr>
        <w:pStyle w:val="NoSpacing"/>
        <w:numPr>
          <w:ilvl w:val="0"/>
          <w:numId w:val="19"/>
        </w:numPr>
        <w:rPr>
          <w:rFonts w:ascii="Arial" w:hAnsi="Arial" w:cs="Arial"/>
        </w:rPr>
      </w:pPr>
      <w:r w:rsidRPr="00ED346E">
        <w:rPr>
          <w:rFonts w:ascii="Arial" w:hAnsi="Arial" w:cs="Arial"/>
        </w:rPr>
        <w:t>Follow-up on employee suggestions</w:t>
      </w:r>
    </w:p>
    <w:p w14:paraId="2A12521B" w14:textId="77777777" w:rsidR="00ED346E" w:rsidRPr="00ED346E" w:rsidRDefault="00ED346E" w:rsidP="00ED346E">
      <w:pPr>
        <w:pStyle w:val="NoSpacing"/>
        <w:numPr>
          <w:ilvl w:val="0"/>
          <w:numId w:val="19"/>
        </w:numPr>
        <w:rPr>
          <w:rFonts w:ascii="Arial" w:hAnsi="Arial" w:cs="Arial"/>
        </w:rPr>
      </w:pPr>
      <w:r w:rsidRPr="00ED346E">
        <w:rPr>
          <w:rFonts w:ascii="Arial" w:hAnsi="Arial" w:cs="Arial"/>
        </w:rPr>
        <w:t>Conduct OSHA and self-inspections and monitor safe behavior</w:t>
      </w:r>
    </w:p>
    <w:p w14:paraId="1BE49726" w14:textId="77777777" w:rsidR="00ED346E" w:rsidRPr="00ED346E" w:rsidRDefault="00ED346E" w:rsidP="00ED346E">
      <w:pPr>
        <w:pStyle w:val="NoSpacing"/>
        <w:numPr>
          <w:ilvl w:val="0"/>
          <w:numId w:val="19"/>
        </w:numPr>
        <w:rPr>
          <w:rFonts w:ascii="Arial" w:hAnsi="Arial" w:cs="Arial"/>
        </w:rPr>
      </w:pPr>
      <w:r w:rsidRPr="00ED346E">
        <w:rPr>
          <w:rFonts w:ascii="Arial" w:hAnsi="Arial" w:cs="Arial"/>
        </w:rPr>
        <w:t>Implement workers’ compensation carrier Loss Prevention Recommendations &amp; Safety Programs</w:t>
      </w:r>
    </w:p>
    <w:p w14:paraId="2B874F45" w14:textId="77777777" w:rsidR="00ED346E" w:rsidRPr="00ED346E" w:rsidRDefault="00ED346E" w:rsidP="00ED346E">
      <w:pPr>
        <w:pStyle w:val="NoSpacing"/>
        <w:numPr>
          <w:ilvl w:val="0"/>
          <w:numId w:val="19"/>
        </w:numPr>
        <w:rPr>
          <w:rFonts w:ascii="Arial" w:hAnsi="Arial" w:cs="Arial"/>
        </w:rPr>
      </w:pPr>
      <w:r w:rsidRPr="00ED346E">
        <w:rPr>
          <w:rFonts w:ascii="Arial" w:hAnsi="Arial" w:cs="Arial"/>
        </w:rPr>
        <w:t>Conduct training sessions</w:t>
      </w:r>
    </w:p>
    <w:p w14:paraId="00F8C1F8" w14:textId="77777777" w:rsidR="00ED346E" w:rsidRPr="00ED346E" w:rsidRDefault="00ED346E" w:rsidP="00ED346E">
      <w:pPr>
        <w:pStyle w:val="NoSpacing"/>
        <w:numPr>
          <w:ilvl w:val="0"/>
          <w:numId w:val="19"/>
        </w:numPr>
        <w:rPr>
          <w:rFonts w:ascii="Arial" w:hAnsi="Arial" w:cs="Arial"/>
        </w:rPr>
      </w:pPr>
      <w:r w:rsidRPr="00ED346E">
        <w:rPr>
          <w:rFonts w:ascii="Arial" w:hAnsi="Arial" w:cs="Arial"/>
        </w:rPr>
        <w:t>Complete Job Safety Analyses (JSA) on safety-sensitive and non-routine tasks</w:t>
      </w:r>
    </w:p>
    <w:p w14:paraId="6235E789" w14:textId="77777777" w:rsidR="00ED346E" w:rsidRPr="00ED346E" w:rsidRDefault="00ED346E" w:rsidP="00ED346E">
      <w:pPr>
        <w:pStyle w:val="NoSpacing"/>
        <w:numPr>
          <w:ilvl w:val="0"/>
          <w:numId w:val="19"/>
        </w:numPr>
        <w:rPr>
          <w:rFonts w:ascii="Arial" w:hAnsi="Arial" w:cs="Arial"/>
        </w:rPr>
      </w:pPr>
      <w:r w:rsidRPr="00ED346E">
        <w:rPr>
          <w:rFonts w:ascii="Arial" w:hAnsi="Arial" w:cs="Arial"/>
        </w:rPr>
        <w:t xml:space="preserve">Non-safety issues can be addressed such as: production, process, quality, </w:t>
      </w:r>
      <w:proofErr w:type="gramStart"/>
      <w:r w:rsidRPr="00ED346E">
        <w:rPr>
          <w:rFonts w:ascii="Arial" w:hAnsi="Arial" w:cs="Arial"/>
        </w:rPr>
        <w:t>etc..</w:t>
      </w:r>
      <w:proofErr w:type="gramEnd"/>
    </w:p>
    <w:p w14:paraId="49006590" w14:textId="77777777" w:rsidR="00ED346E" w:rsidRPr="006D3C08" w:rsidRDefault="00ED346E" w:rsidP="00ED346E">
      <w:pPr>
        <w:jc w:val="center"/>
        <w:rPr>
          <w:rFonts w:ascii="Arial" w:hAnsi="Arial" w:cs="Arial"/>
          <w:i/>
          <w:sz w:val="20"/>
          <w:szCs w:val="20"/>
        </w:rPr>
      </w:pPr>
    </w:p>
    <w:p w14:paraId="2F450EBE" w14:textId="77777777" w:rsidR="007E782F" w:rsidRPr="006D3C08" w:rsidRDefault="007E782F" w:rsidP="006D3C08">
      <w:pPr>
        <w:jc w:val="center"/>
        <w:rPr>
          <w:rFonts w:ascii="Arial" w:hAnsi="Arial" w:cs="Arial"/>
          <w:i/>
          <w:sz w:val="20"/>
          <w:szCs w:val="20"/>
        </w:rPr>
      </w:pPr>
    </w:p>
    <w:sectPr w:rsidR="007E782F" w:rsidRPr="006D3C08" w:rsidSect="00165BCF">
      <w:footerReference w:type="default" r:id="rId9"/>
      <w:footerReference w:type="firs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96984" w14:textId="77777777" w:rsidR="00276A96" w:rsidRDefault="00276A96" w:rsidP="00FC0452">
      <w:pPr>
        <w:spacing w:after="0" w:line="240" w:lineRule="auto"/>
      </w:pPr>
      <w:r>
        <w:separator/>
      </w:r>
    </w:p>
  </w:endnote>
  <w:endnote w:type="continuationSeparator" w:id="0">
    <w:p w14:paraId="43A8C2A4" w14:textId="77777777" w:rsidR="00276A96" w:rsidRDefault="00276A96"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4D68D" w14:textId="77777777" w:rsidR="00C711A2" w:rsidRDefault="00C711A2">
    <w:pPr>
      <w:rPr>
        <w:rFonts w:ascii="Arial" w:hAnsi="Arial" w:cs="Arial"/>
        <w:sz w:val="16"/>
      </w:rPr>
    </w:pPr>
  </w:p>
  <w:p w14:paraId="16F79DA4" w14:textId="77777777" w:rsidR="00867E7E" w:rsidRDefault="00D015B7" w:rsidP="00867E7E">
    <w:pPr>
      <w:rPr>
        <w:rFonts w:ascii="Arial" w:hAnsi="Arial" w:cs="Arial"/>
        <w:sz w:val="16"/>
      </w:rPr>
    </w:pPr>
    <w:r w:rsidRPr="00D015B7">
      <w:rPr>
        <w:rFonts w:ascii="Arial" w:hAnsi="Arial" w:cs="Arial"/>
        <w:sz w:val="16"/>
      </w:rPr>
      <w:t xml:space="preserve">KEMI does not assume liability for the content of information contained herein. Safety and health remain your responsibility. This information is to be used for informational purposes only and not intended to be exhaustive or a substitute for proper training, </w:t>
    </w:r>
    <w:proofErr w:type="gramStart"/>
    <w:r w:rsidRPr="00D015B7">
      <w:rPr>
        <w:rFonts w:ascii="Arial" w:hAnsi="Arial" w:cs="Arial"/>
        <w:sz w:val="16"/>
      </w:rPr>
      <w:t>supervision</w:t>
    </w:r>
    <w:proofErr w:type="gramEnd"/>
    <w:r w:rsidRPr="00D015B7">
      <w:rPr>
        <w:rFonts w:ascii="Arial" w:hAnsi="Arial" w:cs="Arial"/>
        <w:sz w:val="16"/>
      </w:rPr>
      <w:t xml:space="preserve"> or manufacturers’ instructions/recommendations. KEMI, by publication of this information, does not assume liability for damage or injury arising from reliance upon it. Compliance with this information is not a guarantee or warranty that you will be in conformity with any laws or </w:t>
    </w:r>
    <w:proofErr w:type="gramStart"/>
    <w:r w:rsidRPr="00D015B7">
      <w:rPr>
        <w:rFonts w:ascii="Arial" w:hAnsi="Arial" w:cs="Arial"/>
        <w:sz w:val="16"/>
      </w:rPr>
      <w:t>regulations</w:t>
    </w:r>
    <w:proofErr w:type="gramEnd"/>
    <w:r w:rsidRPr="00D015B7">
      <w:rPr>
        <w:rFonts w:ascii="Arial" w:hAnsi="Arial" w:cs="Arial"/>
        <w:sz w:val="16"/>
      </w:rPr>
      <w:t xml:space="preserve"> nor does it ensure the absolute safety of any person, place or object, including, but not limited to, you, your occupation, employees, customers or place of business.</w:t>
    </w:r>
  </w:p>
  <w:tbl>
    <w:tblPr>
      <w:tblW w:w="5000" w:type="pct"/>
      <w:tblCellMar>
        <w:top w:w="72" w:type="dxa"/>
        <w:left w:w="115" w:type="dxa"/>
        <w:bottom w:w="72" w:type="dxa"/>
        <w:right w:w="115" w:type="dxa"/>
      </w:tblCellMar>
      <w:tblLook w:val="04A0" w:firstRow="1" w:lastRow="0" w:firstColumn="1" w:lastColumn="0" w:noHBand="0" w:noVBand="1"/>
    </w:tblPr>
    <w:tblGrid>
      <w:gridCol w:w="9072"/>
      <w:gridCol w:w="1008"/>
    </w:tblGrid>
    <w:tr w:rsidR="00FC0452" w:rsidRPr="00A86FCD" w14:paraId="7C8DB244" w14:textId="77777777" w:rsidTr="00A86FCD">
      <w:tc>
        <w:tcPr>
          <w:tcW w:w="4500" w:type="pct"/>
          <w:tcBorders>
            <w:top w:val="single" w:sz="4" w:space="0" w:color="000000"/>
          </w:tcBorders>
        </w:tcPr>
        <w:p w14:paraId="34675BD2" w14:textId="77777777" w:rsidR="00FC0452" w:rsidRPr="00A86FCD" w:rsidRDefault="00FC0452" w:rsidP="00FC0452">
          <w:pPr>
            <w:pStyle w:val="Footer"/>
            <w:rPr>
              <w:rFonts w:ascii="Arial" w:hAnsi="Arial" w:cs="Arial"/>
              <w:color w:val="595959"/>
              <w:sz w:val="24"/>
            </w:rPr>
          </w:pPr>
        </w:p>
        <w:tbl>
          <w:tblPr>
            <w:tblW w:w="0" w:type="auto"/>
            <w:tblLook w:val="04A0" w:firstRow="1" w:lastRow="0" w:firstColumn="1" w:lastColumn="0" w:noHBand="0" w:noVBand="1"/>
          </w:tblPr>
          <w:tblGrid>
            <w:gridCol w:w="4986"/>
            <w:gridCol w:w="3800"/>
          </w:tblGrid>
          <w:tr w:rsidR="00C711A2" w:rsidRPr="00A86FCD" w14:paraId="3C13EBDC" w14:textId="77777777" w:rsidTr="00A86FCD">
            <w:tc>
              <w:tcPr>
                <w:tcW w:w="4586" w:type="dxa"/>
                <w:shd w:val="clear" w:color="auto" w:fill="auto"/>
              </w:tcPr>
              <w:p w14:paraId="7C3A4673" w14:textId="7A4322CD" w:rsidR="00C711A2" w:rsidRPr="00A86FCD" w:rsidRDefault="00031407" w:rsidP="00FC0452">
                <w:pPr>
                  <w:pStyle w:val="Footer"/>
                  <w:rPr>
                    <w:rFonts w:ascii="Arial" w:hAnsi="Arial" w:cs="Arial"/>
                  </w:rPr>
                </w:pPr>
                <w:r>
                  <w:rPr>
                    <w:rFonts w:ascii="Arial" w:hAnsi="Arial" w:cs="Arial"/>
                    <w:noProof/>
                  </w:rPr>
                  <w:drawing>
                    <wp:inline distT="0" distB="0" distL="0" distR="0" wp14:anchorId="639CDA7D" wp14:editId="42A976E6">
                      <wp:extent cx="3028950" cy="342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342900"/>
                              </a:xfrm>
                              <a:prstGeom prst="rect">
                                <a:avLst/>
                              </a:prstGeom>
                              <a:noFill/>
                              <a:ln>
                                <a:noFill/>
                              </a:ln>
                            </pic:spPr>
                          </pic:pic>
                        </a:graphicData>
                      </a:graphic>
                    </wp:inline>
                  </w:drawing>
                </w:r>
              </w:p>
            </w:tc>
            <w:tc>
              <w:tcPr>
                <w:tcW w:w="3800" w:type="dxa"/>
                <w:shd w:val="clear" w:color="auto" w:fill="auto"/>
              </w:tcPr>
              <w:p w14:paraId="62ADAEB3" w14:textId="77777777" w:rsidR="00C711A2" w:rsidRPr="00A86FCD" w:rsidRDefault="00C711A2" w:rsidP="00A86FCD">
                <w:pPr>
                  <w:pStyle w:val="Footer"/>
                  <w:jc w:val="right"/>
                  <w:rPr>
                    <w:rFonts w:ascii="Arial" w:hAnsi="Arial" w:cs="Arial"/>
                    <w:color w:val="595959"/>
                    <w:sz w:val="20"/>
                  </w:rPr>
                </w:pPr>
                <w:r w:rsidRPr="00A86FCD">
                  <w:rPr>
                    <w:rFonts w:ascii="Arial" w:hAnsi="Arial" w:cs="Arial"/>
                    <w:sz w:val="18"/>
                  </w:rPr>
                  <w:t xml:space="preserve">Access free KEMI safety resources at </w:t>
                </w:r>
                <w:r w:rsidRPr="00A86FCD">
                  <w:rPr>
                    <w:rFonts w:ascii="Arial" w:hAnsi="Arial" w:cs="Arial"/>
                    <w:sz w:val="18"/>
                  </w:rPr>
                  <w:br/>
                </w:r>
                <w:hyperlink r:id="rId2" w:history="1">
                  <w:r w:rsidRPr="00A86FCD">
                    <w:rPr>
                      <w:rStyle w:val="Hyperlink"/>
                      <w:rFonts w:ascii="Arial" w:hAnsi="Arial" w:cs="Arial"/>
                      <w:b/>
                      <w:color w:val="auto"/>
                      <w:sz w:val="18"/>
                      <w:u w:val="none"/>
                    </w:rPr>
                    <w:t>www.worksafeKY.com</w:t>
                  </w:r>
                </w:hyperlink>
              </w:p>
            </w:tc>
          </w:tr>
        </w:tbl>
        <w:p w14:paraId="634C20CD" w14:textId="77777777" w:rsidR="00FC0452" w:rsidRPr="00A86FCD" w:rsidRDefault="00FC0452" w:rsidP="00FC0452">
          <w:pPr>
            <w:pStyle w:val="Footer"/>
            <w:rPr>
              <w:rFonts w:ascii="Arial" w:hAnsi="Arial" w:cs="Arial"/>
            </w:rPr>
          </w:pPr>
        </w:p>
      </w:tc>
      <w:tc>
        <w:tcPr>
          <w:tcW w:w="500" w:type="pct"/>
          <w:tcBorders>
            <w:top w:val="single" w:sz="4" w:space="0" w:color="B2B2B2"/>
          </w:tcBorders>
          <w:shd w:val="clear" w:color="auto" w:fill="858585"/>
        </w:tcPr>
        <w:p w14:paraId="7A93360E" w14:textId="77777777" w:rsidR="00FC0452" w:rsidRPr="00A86FCD" w:rsidRDefault="00FC0452">
          <w:pPr>
            <w:pStyle w:val="Header"/>
            <w:rPr>
              <w:rFonts w:ascii="Arial" w:hAnsi="Arial" w:cs="Arial"/>
              <w:color w:val="FFFFFF"/>
            </w:rPr>
          </w:pPr>
          <w:r w:rsidRPr="00A86FCD">
            <w:rPr>
              <w:rFonts w:ascii="Arial" w:hAnsi="Arial" w:cs="Arial"/>
            </w:rPr>
            <w:fldChar w:fldCharType="begin"/>
          </w:r>
          <w:r w:rsidRPr="00A86FCD">
            <w:rPr>
              <w:rFonts w:ascii="Arial" w:hAnsi="Arial" w:cs="Arial"/>
            </w:rPr>
            <w:instrText xml:space="preserve"> PAGE   \* MERGEFORMAT </w:instrText>
          </w:r>
          <w:r w:rsidRPr="00A86FCD">
            <w:rPr>
              <w:rFonts w:ascii="Arial" w:hAnsi="Arial" w:cs="Arial"/>
            </w:rPr>
            <w:fldChar w:fldCharType="separate"/>
          </w:r>
          <w:r w:rsidR="00C618C0" w:rsidRPr="00A86FCD">
            <w:rPr>
              <w:rFonts w:ascii="Arial" w:hAnsi="Arial" w:cs="Arial"/>
              <w:noProof/>
              <w:color w:val="FFFFFF"/>
            </w:rPr>
            <w:t>1</w:t>
          </w:r>
          <w:r w:rsidRPr="00A86FCD">
            <w:rPr>
              <w:rFonts w:ascii="Arial" w:hAnsi="Arial" w:cs="Arial"/>
              <w:noProof/>
              <w:color w:val="FFFFFF"/>
            </w:rPr>
            <w:fldChar w:fldCharType="end"/>
          </w:r>
        </w:p>
      </w:tc>
    </w:tr>
  </w:tbl>
  <w:p w14:paraId="62FCCC38" w14:textId="77777777"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586"/>
      <w:gridCol w:w="3800"/>
    </w:tblGrid>
    <w:tr w:rsidR="00037914" w:rsidRPr="00A86FCD" w14:paraId="2DFDC9FC" w14:textId="77777777" w:rsidTr="00A86FCD">
      <w:tc>
        <w:tcPr>
          <w:tcW w:w="4586" w:type="dxa"/>
          <w:shd w:val="clear" w:color="auto" w:fill="auto"/>
          <w:vAlign w:val="center"/>
        </w:tcPr>
        <w:p w14:paraId="292B8255" w14:textId="77777777" w:rsidR="00037914" w:rsidRPr="00A86FCD" w:rsidRDefault="00037914" w:rsidP="00A86FCD">
          <w:pPr>
            <w:pStyle w:val="Footer"/>
            <w:jc w:val="right"/>
            <w:rPr>
              <w:rFonts w:ascii="Arial" w:hAnsi="Arial" w:cs="Arial"/>
            </w:rPr>
          </w:pPr>
        </w:p>
      </w:tc>
      <w:tc>
        <w:tcPr>
          <w:tcW w:w="3800" w:type="dxa"/>
          <w:shd w:val="clear" w:color="auto" w:fill="auto"/>
        </w:tcPr>
        <w:p w14:paraId="0533C449" w14:textId="77777777" w:rsidR="00037914" w:rsidRPr="00A86FCD" w:rsidRDefault="00037914" w:rsidP="00037914">
          <w:pPr>
            <w:pStyle w:val="Footer"/>
            <w:rPr>
              <w:rFonts w:ascii="Arial" w:hAnsi="Arial" w:cs="Arial"/>
              <w:color w:val="595959"/>
              <w:sz w:val="20"/>
            </w:rPr>
          </w:pPr>
        </w:p>
      </w:tc>
    </w:tr>
  </w:tbl>
  <w:p w14:paraId="7C3A9B7D" w14:textId="77777777" w:rsidR="00037914" w:rsidRDefault="0003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EB1A0" w14:textId="77777777" w:rsidR="00276A96" w:rsidRDefault="00276A96" w:rsidP="00FC0452">
      <w:pPr>
        <w:spacing w:after="0" w:line="240" w:lineRule="auto"/>
      </w:pPr>
      <w:r>
        <w:separator/>
      </w:r>
    </w:p>
  </w:footnote>
  <w:footnote w:type="continuationSeparator" w:id="0">
    <w:p w14:paraId="40E52BE4" w14:textId="77777777" w:rsidR="00276A96" w:rsidRDefault="00276A96" w:rsidP="00FC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7CEF"/>
    <w:multiLevelType w:val="hybridMultilevel"/>
    <w:tmpl w:val="4094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24AC4"/>
    <w:multiLevelType w:val="hybridMultilevel"/>
    <w:tmpl w:val="7340E1BC"/>
    <w:lvl w:ilvl="0" w:tplc="E65AB962">
      <w:start w:val="1"/>
      <w:numFmt w:val="decimal"/>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74170"/>
    <w:multiLevelType w:val="hybridMultilevel"/>
    <w:tmpl w:val="633EC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46327"/>
    <w:multiLevelType w:val="hybridMultilevel"/>
    <w:tmpl w:val="5C48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B4E3D"/>
    <w:multiLevelType w:val="hybridMultilevel"/>
    <w:tmpl w:val="5ABAE63E"/>
    <w:lvl w:ilvl="0" w:tplc="9FA27220">
      <w:start w:val="1"/>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522D4"/>
    <w:multiLevelType w:val="hybridMultilevel"/>
    <w:tmpl w:val="46B0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4"/>
  </w:num>
  <w:num w:numId="5">
    <w:abstractNumId w:val="15"/>
  </w:num>
  <w:num w:numId="6">
    <w:abstractNumId w:val="16"/>
  </w:num>
  <w:num w:numId="7">
    <w:abstractNumId w:val="11"/>
  </w:num>
  <w:num w:numId="8">
    <w:abstractNumId w:val="6"/>
  </w:num>
  <w:num w:numId="9">
    <w:abstractNumId w:val="7"/>
  </w:num>
  <w:num w:numId="10">
    <w:abstractNumId w:val="17"/>
  </w:num>
  <w:num w:numId="11">
    <w:abstractNumId w:val="2"/>
  </w:num>
  <w:num w:numId="12">
    <w:abstractNumId w:val="12"/>
  </w:num>
  <w:num w:numId="13">
    <w:abstractNumId w:val="13"/>
  </w:num>
  <w:num w:numId="14">
    <w:abstractNumId w:val="3"/>
  </w:num>
  <w:num w:numId="15">
    <w:abstractNumId w:val="9"/>
  </w:num>
  <w:num w:numId="16">
    <w:abstractNumId w:val="1"/>
  </w:num>
  <w:num w:numId="17">
    <w:abstractNumId w:val="8"/>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CF"/>
    <w:rsid w:val="00017BDF"/>
    <w:rsid w:val="00031407"/>
    <w:rsid w:val="00037914"/>
    <w:rsid w:val="00046C18"/>
    <w:rsid w:val="00077193"/>
    <w:rsid w:val="00087C0D"/>
    <w:rsid w:val="000A577C"/>
    <w:rsid w:val="000A5A31"/>
    <w:rsid w:val="000B1641"/>
    <w:rsid w:val="000C41CF"/>
    <w:rsid w:val="00165BCF"/>
    <w:rsid w:val="001741AC"/>
    <w:rsid w:val="001D298E"/>
    <w:rsid w:val="001E6774"/>
    <w:rsid w:val="00202D35"/>
    <w:rsid w:val="00210A45"/>
    <w:rsid w:val="00223D5B"/>
    <w:rsid w:val="00276A96"/>
    <w:rsid w:val="002C4651"/>
    <w:rsid w:val="002F01DF"/>
    <w:rsid w:val="0036708E"/>
    <w:rsid w:val="003A7D5D"/>
    <w:rsid w:val="003E63FA"/>
    <w:rsid w:val="00407726"/>
    <w:rsid w:val="00442756"/>
    <w:rsid w:val="004528A1"/>
    <w:rsid w:val="004542F9"/>
    <w:rsid w:val="004D52E7"/>
    <w:rsid w:val="004E15E4"/>
    <w:rsid w:val="004F0437"/>
    <w:rsid w:val="00506D7B"/>
    <w:rsid w:val="00507B0E"/>
    <w:rsid w:val="00573772"/>
    <w:rsid w:val="005D3245"/>
    <w:rsid w:val="006328C3"/>
    <w:rsid w:val="00664A48"/>
    <w:rsid w:val="006806B8"/>
    <w:rsid w:val="0068452C"/>
    <w:rsid w:val="00692415"/>
    <w:rsid w:val="006A7275"/>
    <w:rsid w:val="006D3C08"/>
    <w:rsid w:val="006D6B59"/>
    <w:rsid w:val="006E116B"/>
    <w:rsid w:val="0070748C"/>
    <w:rsid w:val="0071129A"/>
    <w:rsid w:val="00716F98"/>
    <w:rsid w:val="007202E1"/>
    <w:rsid w:val="007315FC"/>
    <w:rsid w:val="007378F3"/>
    <w:rsid w:val="00776945"/>
    <w:rsid w:val="0079683B"/>
    <w:rsid w:val="007B283A"/>
    <w:rsid w:val="007E782F"/>
    <w:rsid w:val="007E7B1A"/>
    <w:rsid w:val="007F429A"/>
    <w:rsid w:val="008114AA"/>
    <w:rsid w:val="00867E7E"/>
    <w:rsid w:val="0089361E"/>
    <w:rsid w:val="00897CD0"/>
    <w:rsid w:val="008B5473"/>
    <w:rsid w:val="008B7705"/>
    <w:rsid w:val="008E69EB"/>
    <w:rsid w:val="008F32B0"/>
    <w:rsid w:val="00901F65"/>
    <w:rsid w:val="009106AE"/>
    <w:rsid w:val="00921135"/>
    <w:rsid w:val="0093385E"/>
    <w:rsid w:val="00942179"/>
    <w:rsid w:val="009439B5"/>
    <w:rsid w:val="00950406"/>
    <w:rsid w:val="009908DF"/>
    <w:rsid w:val="0099269A"/>
    <w:rsid w:val="00A03E2E"/>
    <w:rsid w:val="00A1551B"/>
    <w:rsid w:val="00A204E3"/>
    <w:rsid w:val="00A46496"/>
    <w:rsid w:val="00A602C0"/>
    <w:rsid w:val="00A831CB"/>
    <w:rsid w:val="00A8634F"/>
    <w:rsid w:val="00A86FCD"/>
    <w:rsid w:val="00AA3267"/>
    <w:rsid w:val="00AB5730"/>
    <w:rsid w:val="00AF2C88"/>
    <w:rsid w:val="00B85FF0"/>
    <w:rsid w:val="00BA3905"/>
    <w:rsid w:val="00BA62C8"/>
    <w:rsid w:val="00BB3113"/>
    <w:rsid w:val="00BC587C"/>
    <w:rsid w:val="00C0492D"/>
    <w:rsid w:val="00C4713E"/>
    <w:rsid w:val="00C5194D"/>
    <w:rsid w:val="00C618C0"/>
    <w:rsid w:val="00C711A2"/>
    <w:rsid w:val="00CD01EB"/>
    <w:rsid w:val="00CD44D2"/>
    <w:rsid w:val="00CF155E"/>
    <w:rsid w:val="00D015B7"/>
    <w:rsid w:val="00D766DD"/>
    <w:rsid w:val="00E1195E"/>
    <w:rsid w:val="00E31272"/>
    <w:rsid w:val="00E46D24"/>
    <w:rsid w:val="00EA679E"/>
    <w:rsid w:val="00EC22DF"/>
    <w:rsid w:val="00ED346E"/>
    <w:rsid w:val="00ED4325"/>
    <w:rsid w:val="00EF5754"/>
    <w:rsid w:val="00F71D54"/>
    <w:rsid w:val="00F87D15"/>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B0439"/>
  <w15:docId w15:val="{84F8F931-EFD0-4D51-A907-25A9A795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48"/>
    <w:pPr>
      <w:spacing w:after="200" w:line="276" w:lineRule="auto"/>
    </w:pPr>
    <w:rPr>
      <w:sz w:val="22"/>
      <w:szCs w:val="22"/>
    </w:rPr>
  </w:style>
  <w:style w:type="paragraph" w:styleId="Heading1">
    <w:name w:val="heading 1"/>
    <w:basedOn w:val="Normal"/>
    <w:next w:val="Normal"/>
    <w:link w:val="Heading1Char"/>
    <w:uiPriority w:val="9"/>
    <w:qFormat/>
    <w:rsid w:val="00664A48"/>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664A48"/>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664A48"/>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7B1A"/>
    <w:rPr>
      <w:rFonts w:ascii="Tahoma" w:hAnsi="Tahoma" w:cs="Tahoma"/>
      <w:sz w:val="16"/>
      <w:szCs w:val="16"/>
    </w:rPr>
  </w:style>
  <w:style w:type="character" w:styleId="CommentReference">
    <w:name w:val="annotation reference"/>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link w:val="CommentSubject"/>
    <w:uiPriority w:val="99"/>
    <w:semiHidden/>
    <w:rsid w:val="007E7B1A"/>
    <w:rPr>
      <w:b/>
      <w:bCs/>
      <w:sz w:val="20"/>
      <w:szCs w:val="20"/>
    </w:rPr>
  </w:style>
  <w:style w:type="character" w:styleId="Hyperlink">
    <w:name w:val="Hyperlink"/>
    <w:uiPriority w:val="99"/>
    <w:unhideWhenUsed/>
    <w:rsid w:val="0071129A"/>
    <w:rPr>
      <w:color w:val="000000"/>
      <w:u w:val="single"/>
    </w:rPr>
  </w:style>
  <w:style w:type="character" w:styleId="FollowedHyperlink">
    <w:name w:val="FollowedHyperlink"/>
    <w:uiPriority w:val="99"/>
    <w:semiHidden/>
    <w:unhideWhenUsed/>
    <w:rsid w:val="0071129A"/>
    <w:rPr>
      <w:color w:val="000000"/>
      <w:u w:val="single"/>
    </w:rPr>
  </w:style>
  <w:style w:type="character" w:customStyle="1" w:styleId="Heading1Char">
    <w:name w:val="Heading 1 Char"/>
    <w:link w:val="Heading1"/>
    <w:uiPriority w:val="9"/>
    <w:rsid w:val="00664A48"/>
    <w:rPr>
      <w:rFonts w:ascii="Cambria" w:eastAsia="Times New Roman" w:hAnsi="Cambria" w:cs="Times New Roman"/>
      <w:b/>
      <w:bCs/>
      <w:sz w:val="28"/>
      <w:szCs w:val="28"/>
    </w:rPr>
  </w:style>
  <w:style w:type="character" w:customStyle="1" w:styleId="Heading2Char">
    <w:name w:val="Heading 2 Char"/>
    <w:link w:val="Heading2"/>
    <w:uiPriority w:val="9"/>
    <w:rsid w:val="00664A48"/>
    <w:rPr>
      <w:rFonts w:ascii="Cambria" w:eastAsia="Times New Roman" w:hAnsi="Cambria" w:cs="Times New Roman"/>
      <w:b/>
      <w:bCs/>
      <w:sz w:val="26"/>
      <w:szCs w:val="26"/>
    </w:rPr>
  </w:style>
  <w:style w:type="character" w:customStyle="1" w:styleId="Heading3Char">
    <w:name w:val="Heading 3 Char"/>
    <w:link w:val="Heading3"/>
    <w:uiPriority w:val="9"/>
    <w:rsid w:val="00664A48"/>
    <w:rPr>
      <w:rFonts w:ascii="Cambria" w:eastAsia="Times New Roman" w:hAnsi="Cambria" w:cs="Times New Roman"/>
      <w:b/>
      <w:bCs/>
    </w:rPr>
  </w:style>
  <w:style w:type="character" w:customStyle="1" w:styleId="Heading4Char">
    <w:name w:val="Heading 4 Char"/>
    <w:link w:val="Heading4"/>
    <w:uiPriority w:val="9"/>
    <w:semiHidden/>
    <w:rsid w:val="00664A48"/>
    <w:rPr>
      <w:rFonts w:ascii="Cambria" w:eastAsia="Times New Roman" w:hAnsi="Cambria" w:cs="Times New Roman"/>
      <w:b/>
      <w:bCs/>
      <w:i/>
      <w:iCs/>
    </w:rPr>
  </w:style>
  <w:style w:type="character" w:customStyle="1" w:styleId="Heading5Char">
    <w:name w:val="Heading 5 Char"/>
    <w:link w:val="Heading5"/>
    <w:uiPriority w:val="9"/>
    <w:semiHidden/>
    <w:rsid w:val="00664A48"/>
    <w:rPr>
      <w:rFonts w:ascii="Cambria" w:eastAsia="Times New Roman" w:hAnsi="Cambria" w:cs="Times New Roman"/>
      <w:b/>
      <w:bCs/>
      <w:color w:val="7F7F7F"/>
    </w:rPr>
  </w:style>
  <w:style w:type="character" w:customStyle="1" w:styleId="Heading6Char">
    <w:name w:val="Heading 6 Char"/>
    <w:link w:val="Heading6"/>
    <w:uiPriority w:val="9"/>
    <w:semiHidden/>
    <w:rsid w:val="00664A48"/>
    <w:rPr>
      <w:rFonts w:ascii="Cambria" w:eastAsia="Times New Roman" w:hAnsi="Cambria" w:cs="Times New Roman"/>
      <w:b/>
      <w:bCs/>
      <w:i/>
      <w:iCs/>
      <w:color w:val="7F7F7F"/>
    </w:rPr>
  </w:style>
  <w:style w:type="character" w:customStyle="1" w:styleId="Heading7Char">
    <w:name w:val="Heading 7 Char"/>
    <w:link w:val="Heading7"/>
    <w:uiPriority w:val="9"/>
    <w:semiHidden/>
    <w:rsid w:val="00664A48"/>
    <w:rPr>
      <w:rFonts w:ascii="Cambria" w:eastAsia="Times New Roman" w:hAnsi="Cambria" w:cs="Times New Roman"/>
      <w:i/>
      <w:iCs/>
    </w:rPr>
  </w:style>
  <w:style w:type="character" w:customStyle="1" w:styleId="Heading8Char">
    <w:name w:val="Heading 8 Char"/>
    <w:link w:val="Heading8"/>
    <w:uiPriority w:val="9"/>
    <w:semiHidden/>
    <w:rsid w:val="00664A48"/>
    <w:rPr>
      <w:rFonts w:ascii="Cambria" w:eastAsia="Times New Roman" w:hAnsi="Cambria" w:cs="Times New Roman"/>
      <w:sz w:val="20"/>
      <w:szCs w:val="20"/>
    </w:rPr>
  </w:style>
  <w:style w:type="character" w:customStyle="1" w:styleId="Heading9Char">
    <w:name w:val="Heading 9 Char"/>
    <w:link w:val="Heading9"/>
    <w:uiPriority w:val="9"/>
    <w:semiHidden/>
    <w:rsid w:val="00664A4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64A4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64A48"/>
    <w:pPr>
      <w:spacing w:after="600"/>
    </w:pPr>
    <w:rPr>
      <w:rFonts w:ascii="Cambria" w:hAnsi="Cambria"/>
      <w:i/>
      <w:iCs/>
      <w:spacing w:val="13"/>
      <w:sz w:val="24"/>
      <w:szCs w:val="24"/>
    </w:rPr>
  </w:style>
  <w:style w:type="character" w:customStyle="1" w:styleId="SubtitleChar">
    <w:name w:val="Subtitle Char"/>
    <w:link w:val="Subtitle"/>
    <w:uiPriority w:val="11"/>
    <w:rsid w:val="00664A48"/>
    <w:rPr>
      <w:rFonts w:ascii="Cambria" w:eastAsia="Times New Roman" w:hAnsi="Cambria" w:cs="Times New Roman"/>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uiPriority w:val="99"/>
    <w:semiHidden/>
    <w:rsid w:val="00664A48"/>
    <w:rPr>
      <w:color w:val="808080"/>
    </w:rPr>
  </w:style>
  <w:style w:type="character" w:customStyle="1" w:styleId="ORGNAMEHEADER">
    <w:name w:val="ORG NAME HEADER"/>
    <w:uiPriority w:val="1"/>
    <w:rsid w:val="00664A48"/>
    <w:rPr>
      <w:rFonts w:ascii="Arial" w:hAnsi="Arial"/>
      <w:b/>
      <w:sz w:val="72"/>
    </w:rPr>
  </w:style>
  <w:style w:type="character" w:customStyle="1" w:styleId="Style1">
    <w:name w:val="Style1"/>
    <w:uiPriority w:val="1"/>
    <w:rsid w:val="00664A48"/>
    <w:rPr>
      <w:rFonts w:ascii="Arial" w:hAnsi="Arial"/>
      <w:b/>
      <w:sz w:val="40"/>
    </w:rPr>
  </w:style>
  <w:style w:type="character" w:customStyle="1" w:styleId="Style2">
    <w:name w:val="Style2"/>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uiPriority w:val="1"/>
    <w:rsid w:val="006328C3"/>
    <w:rPr>
      <w:b/>
      <w:sz w:val="28"/>
    </w:rPr>
  </w:style>
  <w:style w:type="character" w:customStyle="1" w:styleId="Style3">
    <w:name w:val="Style3"/>
    <w:uiPriority w:val="1"/>
    <w:rsid w:val="00CD01EB"/>
  </w:style>
  <w:style w:type="paragraph" w:styleId="Revision">
    <w:name w:val="Revision"/>
    <w:hidden/>
    <w:uiPriority w:val="99"/>
    <w:semiHidden/>
    <w:rsid w:val="00165BCF"/>
    <w:rPr>
      <w:sz w:val="22"/>
      <w:szCs w:val="22"/>
    </w:rPr>
  </w:style>
  <w:style w:type="paragraph" w:styleId="Caption">
    <w:name w:val="caption"/>
    <w:basedOn w:val="Normal"/>
    <w:next w:val="Normal"/>
    <w:uiPriority w:val="35"/>
    <w:semiHidden/>
    <w:unhideWhenUsed/>
    <w:rsid w:val="0068452C"/>
    <w:pPr>
      <w:spacing w:line="240" w:lineRule="auto"/>
    </w:pPr>
    <w:rPr>
      <w:b/>
      <w:bCs/>
      <w:color w:val="DDDDDD"/>
      <w:sz w:val="18"/>
      <w:szCs w:val="18"/>
    </w:rPr>
  </w:style>
  <w:style w:type="paragraph" w:styleId="NormalWeb">
    <w:name w:val="Normal (Web)"/>
    <w:basedOn w:val="Normal"/>
    <w:uiPriority w:val="99"/>
    <w:unhideWhenUsed/>
    <w:rsid w:val="00ED34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20700B6-DCED-4D1F-9138-53843C521CB0}"/>
      </w:docPartPr>
      <w:docPartBody>
        <w:p w:rsidR="00000000" w:rsidRDefault="00552133">
          <w:r w:rsidRPr="001A14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33"/>
    <w:rsid w:val="003F79CD"/>
    <w:rsid w:val="0055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521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6659-98A8-4EAF-BA07-33AC682E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Links>
    <vt:vector size="6" baseType="variant">
      <vt:variant>
        <vt:i4>4063271</vt:i4>
      </vt:variant>
      <vt:variant>
        <vt:i4>0</vt:i4>
      </vt:variant>
      <vt:variant>
        <vt:i4>0</vt:i4>
      </vt:variant>
      <vt:variant>
        <vt:i4>5</vt:i4>
      </vt:variant>
      <vt:variant>
        <vt:lpwstr>http://www.worksafeky.com/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E Watkins</dc:creator>
  <cp:keywords/>
  <cp:lastModifiedBy>Luke Kidwell</cp:lastModifiedBy>
  <cp:revision>3</cp:revision>
  <cp:lastPrinted>2016-01-25T19:05:00Z</cp:lastPrinted>
  <dcterms:created xsi:type="dcterms:W3CDTF">2021-10-05T18:31:00Z</dcterms:created>
  <dcterms:modified xsi:type="dcterms:W3CDTF">2021-10-05T18:32:00Z</dcterms:modified>
</cp:coreProperties>
</file>